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2B6" w:rsidRDefault="002752B6" w:rsidP="002752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Соответствие и соблюдение общего объема учебной нагрузки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, составляющей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инвариативный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 вариативный компоненты</w:t>
      </w:r>
      <w:r>
        <w:rPr>
          <w:rFonts w:ascii="Times New Roman" w:hAnsi="Times New Roman" w:cs="Times New Roman"/>
          <w:b/>
          <w:sz w:val="24"/>
          <w:szCs w:val="24"/>
        </w:rPr>
        <w:t xml:space="preserve"> на 2021-2022 учебный год</w:t>
      </w:r>
      <w:bookmarkStart w:id="0" w:name="_GoBack"/>
      <w:bookmarkEnd w:id="0"/>
    </w:p>
    <w:p w:rsidR="002752B6" w:rsidRPr="00005E7F" w:rsidRDefault="002752B6" w:rsidP="002752B6">
      <w:pPr>
        <w:rPr>
          <w:rFonts w:ascii="Times New Roman" w:hAnsi="Times New Roman" w:cs="Times New Roman"/>
          <w:b/>
        </w:rPr>
      </w:pPr>
      <w:r w:rsidRPr="00005E7F">
        <w:rPr>
          <w:rFonts w:ascii="Times New Roman" w:hAnsi="Times New Roman" w:cs="Times New Roman"/>
          <w:b/>
        </w:rPr>
        <w:t>Начальное звено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914"/>
        <w:gridCol w:w="734"/>
        <w:gridCol w:w="1004"/>
        <w:gridCol w:w="851"/>
        <w:gridCol w:w="1275"/>
        <w:gridCol w:w="993"/>
        <w:gridCol w:w="850"/>
        <w:gridCol w:w="992"/>
        <w:gridCol w:w="958"/>
      </w:tblGrid>
      <w:tr w:rsidR="002752B6" w:rsidRPr="00983147" w:rsidTr="00BD0C94">
        <w:tc>
          <w:tcPr>
            <w:tcW w:w="191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 w:rsidRPr="00983147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73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100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851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275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993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850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992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958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</w:tr>
      <w:tr w:rsidR="002752B6" w:rsidRPr="00983147" w:rsidTr="00BD0C94">
        <w:tc>
          <w:tcPr>
            <w:tcW w:w="191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4" w:type="dxa"/>
            <w:gridSpan w:val="4"/>
          </w:tcPr>
          <w:p w:rsidR="002752B6" w:rsidRPr="00AA4F5F" w:rsidRDefault="002752B6" w:rsidP="00BD0C94">
            <w:pPr>
              <w:ind w:right="-108"/>
              <w:rPr>
                <w:rFonts w:ascii="Times New Roman" w:hAnsi="Times New Roman" w:cs="Times New Roman"/>
                <w:color w:val="FF0000"/>
              </w:rPr>
            </w:pPr>
            <w:r w:rsidRPr="001A41F7">
              <w:rPr>
                <w:rFonts w:ascii="Times New Roman" w:hAnsi="Times New Roman" w:cs="Times New Roman"/>
              </w:rPr>
              <w:t>«Типовой учебный план начального образования</w:t>
            </w:r>
            <w:proofErr w:type="gramStart"/>
            <w:r w:rsidRPr="001A41F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  <w:r w:rsidRPr="001A41F7">
              <w:rPr>
                <w:rFonts w:ascii="Times New Roman" w:hAnsi="Times New Roman" w:cs="Times New Roman"/>
              </w:rPr>
              <w:t xml:space="preserve">утвержденный </w:t>
            </w:r>
            <w:r>
              <w:rPr>
                <w:rFonts w:ascii="Times New Roman" w:hAnsi="Times New Roman" w:cs="Times New Roman"/>
              </w:rPr>
              <w:t xml:space="preserve"> приказом Министра образования и науки РК от 8 ноября 2012 года № 500</w:t>
            </w:r>
            <w:r w:rsidRPr="001A41F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(с внесенными изменениями и дополнениями на 26 марта 2021 года № 125)</w:t>
            </w:r>
          </w:p>
        </w:tc>
        <w:tc>
          <w:tcPr>
            <w:tcW w:w="3793" w:type="dxa"/>
            <w:gridSpan w:val="4"/>
          </w:tcPr>
          <w:p w:rsidR="002752B6" w:rsidRPr="00AA4F5F" w:rsidRDefault="002752B6" w:rsidP="00BD0C94">
            <w:pPr>
              <w:rPr>
                <w:rFonts w:ascii="Times New Roman" w:hAnsi="Times New Roman" w:cs="Times New Roman"/>
                <w:color w:val="FF0000"/>
              </w:rPr>
            </w:pPr>
            <w:r w:rsidRPr="001A41F7">
              <w:rPr>
                <w:rFonts w:ascii="Times New Roman" w:hAnsi="Times New Roman" w:cs="Times New Roman"/>
              </w:rPr>
              <w:t>«Типовой учебный план начального образования</w:t>
            </w:r>
            <w:proofErr w:type="gramStart"/>
            <w:r w:rsidRPr="001A41F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  <w:r w:rsidRPr="001A41F7">
              <w:rPr>
                <w:rFonts w:ascii="Times New Roman" w:hAnsi="Times New Roman" w:cs="Times New Roman"/>
              </w:rPr>
              <w:t xml:space="preserve">утвержденный </w:t>
            </w:r>
            <w:r>
              <w:rPr>
                <w:rFonts w:ascii="Times New Roman" w:hAnsi="Times New Roman" w:cs="Times New Roman"/>
              </w:rPr>
              <w:t xml:space="preserve"> приказом Министра образования и науки РК от 8 ноября 2012 года № 500</w:t>
            </w:r>
            <w:r w:rsidRPr="001A41F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(с внесенными изменениями и дополнениями на 26 марта 2021 года № 125)</w:t>
            </w:r>
          </w:p>
        </w:tc>
      </w:tr>
      <w:tr w:rsidR="002752B6" w:rsidRPr="00983147" w:rsidTr="00BD0C94">
        <w:tc>
          <w:tcPr>
            <w:tcW w:w="191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proofErr w:type="spellStart"/>
            <w:r w:rsidRPr="00983147">
              <w:rPr>
                <w:rFonts w:ascii="Times New Roman" w:hAnsi="Times New Roman" w:cs="Times New Roman"/>
              </w:rPr>
              <w:t>Инвариативный</w:t>
            </w:r>
            <w:proofErr w:type="spellEnd"/>
            <w:r w:rsidRPr="00983147">
              <w:rPr>
                <w:rFonts w:ascii="Times New Roman" w:hAnsi="Times New Roman" w:cs="Times New Roman"/>
              </w:rPr>
              <w:t xml:space="preserve"> комп</w:t>
            </w:r>
            <w:r>
              <w:rPr>
                <w:rFonts w:ascii="Times New Roman" w:hAnsi="Times New Roman" w:cs="Times New Roman"/>
              </w:rPr>
              <w:t>о</w:t>
            </w:r>
            <w:r w:rsidRPr="00983147">
              <w:rPr>
                <w:rFonts w:ascii="Times New Roman" w:hAnsi="Times New Roman" w:cs="Times New Roman"/>
              </w:rPr>
              <w:t>нент</w:t>
            </w:r>
          </w:p>
        </w:tc>
        <w:tc>
          <w:tcPr>
            <w:tcW w:w="73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100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851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5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3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58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2752B6" w:rsidRPr="00983147" w:rsidTr="00BD0C94">
        <w:tc>
          <w:tcPr>
            <w:tcW w:w="191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 w:rsidRPr="00983147">
              <w:rPr>
                <w:rFonts w:ascii="Times New Roman" w:hAnsi="Times New Roman" w:cs="Times New Roman"/>
              </w:rPr>
              <w:t>Вариативный компонент</w:t>
            </w:r>
          </w:p>
        </w:tc>
        <w:tc>
          <w:tcPr>
            <w:tcW w:w="73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8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52B6" w:rsidRPr="00983147" w:rsidTr="00BD0C94">
        <w:tc>
          <w:tcPr>
            <w:tcW w:w="191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 w:rsidRPr="00983147">
              <w:rPr>
                <w:rFonts w:ascii="Times New Roman" w:hAnsi="Times New Roman" w:cs="Times New Roman"/>
              </w:rPr>
              <w:t>Максимальный объем учебной нагрузки</w:t>
            </w:r>
          </w:p>
        </w:tc>
        <w:tc>
          <w:tcPr>
            <w:tcW w:w="73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100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851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5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3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0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58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</w:tbl>
    <w:p w:rsidR="002752B6" w:rsidRDefault="002752B6" w:rsidP="002752B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914"/>
        <w:gridCol w:w="734"/>
        <w:gridCol w:w="1004"/>
        <w:gridCol w:w="851"/>
        <w:gridCol w:w="1275"/>
      </w:tblGrid>
      <w:tr w:rsidR="002752B6" w:rsidRPr="00983147" w:rsidTr="00BD0C94">
        <w:tc>
          <w:tcPr>
            <w:tcW w:w="191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 w:rsidRPr="00983147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734" w:type="dxa"/>
          </w:tcPr>
          <w:p w:rsidR="002752B6" w:rsidRPr="00854625" w:rsidRDefault="002752B6" w:rsidP="00BD0C9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Ә</w:t>
            </w:r>
          </w:p>
        </w:tc>
        <w:tc>
          <w:tcPr>
            <w:tcW w:w="1004" w:type="dxa"/>
          </w:tcPr>
          <w:p w:rsidR="002752B6" w:rsidRPr="00854625" w:rsidRDefault="002752B6" w:rsidP="00BD0C9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 Ә</w:t>
            </w:r>
          </w:p>
        </w:tc>
        <w:tc>
          <w:tcPr>
            <w:tcW w:w="851" w:type="dxa"/>
          </w:tcPr>
          <w:p w:rsidR="002752B6" w:rsidRPr="00854625" w:rsidRDefault="002752B6" w:rsidP="00BD0C9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3Ә</w:t>
            </w:r>
          </w:p>
        </w:tc>
        <w:tc>
          <w:tcPr>
            <w:tcW w:w="1275" w:type="dxa"/>
          </w:tcPr>
          <w:p w:rsidR="002752B6" w:rsidRPr="00854625" w:rsidRDefault="002752B6" w:rsidP="00BD0C9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4Ә</w:t>
            </w:r>
          </w:p>
        </w:tc>
      </w:tr>
      <w:tr w:rsidR="002752B6" w:rsidRPr="00983147" w:rsidTr="00BD0C94">
        <w:tc>
          <w:tcPr>
            <w:tcW w:w="191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4" w:type="dxa"/>
            <w:gridSpan w:val="4"/>
          </w:tcPr>
          <w:p w:rsidR="002752B6" w:rsidRPr="00AA4F5F" w:rsidRDefault="002752B6" w:rsidP="00BD0C94">
            <w:pPr>
              <w:ind w:right="-108"/>
              <w:rPr>
                <w:rFonts w:ascii="Times New Roman" w:hAnsi="Times New Roman" w:cs="Times New Roman"/>
                <w:color w:val="FF0000"/>
              </w:rPr>
            </w:pPr>
            <w:r w:rsidRPr="001A41F7">
              <w:rPr>
                <w:rFonts w:ascii="Times New Roman" w:hAnsi="Times New Roman" w:cs="Times New Roman"/>
              </w:rPr>
              <w:t>«Типовой учебный план начального образования</w:t>
            </w:r>
            <w:proofErr w:type="gramStart"/>
            <w:r w:rsidRPr="001A41F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  <w:r w:rsidRPr="001A41F7">
              <w:rPr>
                <w:rFonts w:ascii="Times New Roman" w:hAnsi="Times New Roman" w:cs="Times New Roman"/>
              </w:rPr>
              <w:t xml:space="preserve">утвержденный </w:t>
            </w:r>
            <w:r>
              <w:rPr>
                <w:rFonts w:ascii="Times New Roman" w:hAnsi="Times New Roman" w:cs="Times New Roman"/>
              </w:rPr>
              <w:t xml:space="preserve"> приказом Министра образования и науки РК от 8 ноября 2012 года № 500</w:t>
            </w:r>
            <w:r w:rsidRPr="001A41F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(с внесенными изменениями и дополнениями на 26 марта 2021 года № 125)</w:t>
            </w:r>
          </w:p>
        </w:tc>
      </w:tr>
      <w:tr w:rsidR="002752B6" w:rsidRPr="00983147" w:rsidTr="00BD0C94">
        <w:tc>
          <w:tcPr>
            <w:tcW w:w="191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proofErr w:type="spellStart"/>
            <w:r w:rsidRPr="00983147">
              <w:rPr>
                <w:rFonts w:ascii="Times New Roman" w:hAnsi="Times New Roman" w:cs="Times New Roman"/>
              </w:rPr>
              <w:t>Инвариативный</w:t>
            </w:r>
            <w:proofErr w:type="spellEnd"/>
            <w:r w:rsidRPr="00983147">
              <w:rPr>
                <w:rFonts w:ascii="Times New Roman" w:hAnsi="Times New Roman" w:cs="Times New Roman"/>
              </w:rPr>
              <w:t xml:space="preserve"> комп</w:t>
            </w:r>
            <w:r>
              <w:rPr>
                <w:rFonts w:ascii="Times New Roman" w:hAnsi="Times New Roman" w:cs="Times New Roman"/>
              </w:rPr>
              <w:t>о</w:t>
            </w:r>
            <w:r w:rsidRPr="00983147">
              <w:rPr>
                <w:rFonts w:ascii="Times New Roman" w:hAnsi="Times New Roman" w:cs="Times New Roman"/>
              </w:rPr>
              <w:t>нент</w:t>
            </w:r>
          </w:p>
        </w:tc>
        <w:tc>
          <w:tcPr>
            <w:tcW w:w="73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1004" w:type="dxa"/>
          </w:tcPr>
          <w:p w:rsidR="002752B6" w:rsidRPr="00854625" w:rsidRDefault="002752B6" w:rsidP="00BD0C9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851" w:type="dxa"/>
          </w:tcPr>
          <w:p w:rsidR="002752B6" w:rsidRPr="00854625" w:rsidRDefault="002752B6" w:rsidP="00BD0C9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1275" w:type="dxa"/>
          </w:tcPr>
          <w:p w:rsidR="002752B6" w:rsidRPr="00854625" w:rsidRDefault="002752B6" w:rsidP="00BD0C9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</w:t>
            </w:r>
          </w:p>
        </w:tc>
      </w:tr>
      <w:tr w:rsidR="002752B6" w:rsidRPr="00983147" w:rsidTr="00BD0C94">
        <w:tc>
          <w:tcPr>
            <w:tcW w:w="191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 w:rsidRPr="00983147">
              <w:rPr>
                <w:rFonts w:ascii="Times New Roman" w:hAnsi="Times New Roman" w:cs="Times New Roman"/>
              </w:rPr>
              <w:t>Вариативный компонент</w:t>
            </w:r>
          </w:p>
        </w:tc>
        <w:tc>
          <w:tcPr>
            <w:tcW w:w="73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2752B6" w:rsidRPr="00854625" w:rsidRDefault="002752B6" w:rsidP="00BD0C9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75" w:type="dxa"/>
          </w:tcPr>
          <w:p w:rsidR="002752B6" w:rsidRPr="00854625" w:rsidRDefault="002752B6" w:rsidP="00BD0C9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2752B6" w:rsidRPr="00983147" w:rsidTr="00BD0C94">
        <w:tc>
          <w:tcPr>
            <w:tcW w:w="191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 w:rsidRPr="00983147">
              <w:rPr>
                <w:rFonts w:ascii="Times New Roman" w:hAnsi="Times New Roman" w:cs="Times New Roman"/>
              </w:rPr>
              <w:t>Максимальный объем учебной нагрузки</w:t>
            </w:r>
          </w:p>
        </w:tc>
        <w:tc>
          <w:tcPr>
            <w:tcW w:w="73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100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851" w:type="dxa"/>
          </w:tcPr>
          <w:p w:rsidR="002752B6" w:rsidRPr="00854625" w:rsidRDefault="002752B6" w:rsidP="00BD0C9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275" w:type="dxa"/>
          </w:tcPr>
          <w:p w:rsidR="002752B6" w:rsidRPr="00854625" w:rsidRDefault="002752B6" w:rsidP="00BD0C9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</w:tr>
    </w:tbl>
    <w:p w:rsidR="002752B6" w:rsidRDefault="002752B6" w:rsidP="002752B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752B6" w:rsidRDefault="002752B6" w:rsidP="002752B6">
      <w:pPr>
        <w:rPr>
          <w:rFonts w:ascii="Times New Roman" w:hAnsi="Times New Roman" w:cs="Times New Roman"/>
          <w:b/>
        </w:rPr>
      </w:pPr>
      <w:r w:rsidRPr="008056E7">
        <w:rPr>
          <w:rFonts w:ascii="Times New Roman" w:hAnsi="Times New Roman" w:cs="Times New Roman"/>
          <w:b/>
        </w:rPr>
        <w:t>Основное звено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734"/>
        <w:gridCol w:w="625"/>
        <w:gridCol w:w="557"/>
        <w:gridCol w:w="924"/>
        <w:gridCol w:w="989"/>
        <w:gridCol w:w="978"/>
        <w:gridCol w:w="935"/>
        <w:gridCol w:w="761"/>
        <w:gridCol w:w="571"/>
        <w:gridCol w:w="583"/>
      </w:tblGrid>
      <w:tr w:rsidR="002752B6" w:rsidRPr="00983147" w:rsidTr="00BD0C94">
        <w:tc>
          <w:tcPr>
            <w:tcW w:w="191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 w:rsidRPr="00983147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73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625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557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92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989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978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935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761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571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583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</w:tr>
      <w:tr w:rsidR="002752B6" w:rsidRPr="00983147" w:rsidTr="00BD0C94">
        <w:tc>
          <w:tcPr>
            <w:tcW w:w="191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7" w:type="dxa"/>
            <w:gridSpan w:val="10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 w:rsidRPr="001A41F7">
              <w:rPr>
                <w:rFonts w:ascii="Times New Roman" w:hAnsi="Times New Roman" w:cs="Times New Roman"/>
              </w:rPr>
              <w:t>«Типовой учебный план начального образования</w:t>
            </w:r>
            <w:proofErr w:type="gramStart"/>
            <w:r w:rsidRPr="001A41F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  <w:r w:rsidRPr="001A41F7">
              <w:rPr>
                <w:rFonts w:ascii="Times New Roman" w:hAnsi="Times New Roman" w:cs="Times New Roman"/>
              </w:rPr>
              <w:t xml:space="preserve">утвержденный </w:t>
            </w:r>
            <w:r>
              <w:rPr>
                <w:rFonts w:ascii="Times New Roman" w:hAnsi="Times New Roman" w:cs="Times New Roman"/>
              </w:rPr>
              <w:t xml:space="preserve"> приказом Министра образования и науки РК от 8 ноября 2012 года № 500</w:t>
            </w:r>
            <w:r w:rsidRPr="001A41F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(с внесенными изменениями и дополнениями от 20 августа 2021 года № 415</w:t>
            </w:r>
          </w:p>
        </w:tc>
      </w:tr>
      <w:tr w:rsidR="002752B6" w:rsidRPr="00983147" w:rsidTr="00BD0C94">
        <w:tc>
          <w:tcPr>
            <w:tcW w:w="191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proofErr w:type="spellStart"/>
            <w:r w:rsidRPr="00983147">
              <w:rPr>
                <w:rFonts w:ascii="Times New Roman" w:hAnsi="Times New Roman" w:cs="Times New Roman"/>
              </w:rPr>
              <w:t>Инвариативный</w:t>
            </w:r>
            <w:proofErr w:type="spellEnd"/>
            <w:r w:rsidRPr="00983147">
              <w:rPr>
                <w:rFonts w:ascii="Times New Roman" w:hAnsi="Times New Roman" w:cs="Times New Roman"/>
              </w:rPr>
              <w:t xml:space="preserve"> комп</w:t>
            </w:r>
            <w:r>
              <w:rPr>
                <w:rFonts w:ascii="Times New Roman" w:hAnsi="Times New Roman" w:cs="Times New Roman"/>
              </w:rPr>
              <w:t>о</w:t>
            </w:r>
            <w:r w:rsidRPr="00983147">
              <w:rPr>
                <w:rFonts w:ascii="Times New Roman" w:hAnsi="Times New Roman" w:cs="Times New Roman"/>
              </w:rPr>
              <w:t>нент</w:t>
            </w:r>
          </w:p>
        </w:tc>
        <w:tc>
          <w:tcPr>
            <w:tcW w:w="73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25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57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2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89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78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35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61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71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83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2752B6" w:rsidRPr="00983147" w:rsidTr="00BD0C94">
        <w:tc>
          <w:tcPr>
            <w:tcW w:w="191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 w:rsidRPr="00983147">
              <w:rPr>
                <w:rFonts w:ascii="Times New Roman" w:hAnsi="Times New Roman" w:cs="Times New Roman"/>
              </w:rPr>
              <w:t>Вариативный компонент</w:t>
            </w:r>
          </w:p>
        </w:tc>
        <w:tc>
          <w:tcPr>
            <w:tcW w:w="73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5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7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9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8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5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61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1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83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2752B6" w:rsidRPr="00983147" w:rsidTr="00BD0C94">
        <w:tc>
          <w:tcPr>
            <w:tcW w:w="1914" w:type="dxa"/>
          </w:tcPr>
          <w:p w:rsidR="002752B6" w:rsidRDefault="002752B6" w:rsidP="00BD0C94">
            <w:pPr>
              <w:rPr>
                <w:rFonts w:ascii="Times New Roman" w:hAnsi="Times New Roman" w:cs="Times New Roman"/>
              </w:rPr>
            </w:pPr>
            <w:r w:rsidRPr="00983147">
              <w:rPr>
                <w:rFonts w:ascii="Times New Roman" w:hAnsi="Times New Roman" w:cs="Times New Roman"/>
              </w:rPr>
              <w:t>Максимальный объем учебной нагрузки</w:t>
            </w:r>
          </w:p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25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57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2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9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78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35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61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71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83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</w:tbl>
    <w:p w:rsidR="002752B6" w:rsidRDefault="002752B6" w:rsidP="002752B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752B6" w:rsidRDefault="002752B6" w:rsidP="002752B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752B6" w:rsidRDefault="002752B6" w:rsidP="002752B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3297"/>
        <w:gridCol w:w="2835"/>
      </w:tblGrid>
      <w:tr w:rsidR="002752B6" w:rsidRPr="00983147" w:rsidTr="00BD0C94">
        <w:tc>
          <w:tcPr>
            <w:tcW w:w="191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 w:rsidRPr="00983147">
              <w:rPr>
                <w:rFonts w:ascii="Times New Roman" w:hAnsi="Times New Roman" w:cs="Times New Roman"/>
              </w:rPr>
              <w:lastRenderedPageBreak/>
              <w:t>Классы</w:t>
            </w:r>
          </w:p>
        </w:tc>
        <w:tc>
          <w:tcPr>
            <w:tcW w:w="3297" w:type="dxa"/>
          </w:tcPr>
          <w:p w:rsidR="002752B6" w:rsidRPr="00854625" w:rsidRDefault="002752B6" w:rsidP="00BD0C9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 Ә</w:t>
            </w:r>
          </w:p>
        </w:tc>
        <w:tc>
          <w:tcPr>
            <w:tcW w:w="2835" w:type="dxa"/>
          </w:tcPr>
          <w:p w:rsidR="002752B6" w:rsidRPr="00854625" w:rsidRDefault="002752B6" w:rsidP="00BD0C9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 Ә</w:t>
            </w:r>
          </w:p>
        </w:tc>
      </w:tr>
      <w:tr w:rsidR="002752B6" w:rsidRPr="00983147" w:rsidTr="00BD0C94">
        <w:tc>
          <w:tcPr>
            <w:tcW w:w="191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32" w:type="dxa"/>
            <w:gridSpan w:val="2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 w:rsidRPr="001A41F7">
              <w:rPr>
                <w:rFonts w:ascii="Times New Roman" w:hAnsi="Times New Roman" w:cs="Times New Roman"/>
              </w:rPr>
              <w:t>«Типовой учебный план начального образования</w:t>
            </w:r>
            <w:proofErr w:type="gramStart"/>
            <w:r w:rsidRPr="001A41F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  <w:r w:rsidRPr="001A41F7">
              <w:rPr>
                <w:rFonts w:ascii="Times New Roman" w:hAnsi="Times New Roman" w:cs="Times New Roman"/>
              </w:rPr>
              <w:t xml:space="preserve">утвержденный </w:t>
            </w:r>
            <w:r>
              <w:rPr>
                <w:rFonts w:ascii="Times New Roman" w:hAnsi="Times New Roman" w:cs="Times New Roman"/>
              </w:rPr>
              <w:t xml:space="preserve"> приказом Министра образования и науки РК от 8 ноября 2012 года № 500</w:t>
            </w:r>
            <w:r w:rsidRPr="001A41F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(с внесенными изменениями и дополнениями от 20 августа 2021 года № 415</w:t>
            </w:r>
          </w:p>
        </w:tc>
      </w:tr>
      <w:tr w:rsidR="002752B6" w:rsidRPr="00983147" w:rsidTr="00BD0C94">
        <w:tc>
          <w:tcPr>
            <w:tcW w:w="191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proofErr w:type="spellStart"/>
            <w:r w:rsidRPr="00983147">
              <w:rPr>
                <w:rFonts w:ascii="Times New Roman" w:hAnsi="Times New Roman" w:cs="Times New Roman"/>
              </w:rPr>
              <w:t>Инвариативный</w:t>
            </w:r>
            <w:proofErr w:type="spellEnd"/>
            <w:r w:rsidRPr="00983147">
              <w:rPr>
                <w:rFonts w:ascii="Times New Roman" w:hAnsi="Times New Roman" w:cs="Times New Roman"/>
              </w:rPr>
              <w:t xml:space="preserve"> комп</w:t>
            </w:r>
            <w:r>
              <w:rPr>
                <w:rFonts w:ascii="Times New Roman" w:hAnsi="Times New Roman" w:cs="Times New Roman"/>
              </w:rPr>
              <w:t>о</w:t>
            </w:r>
            <w:r w:rsidRPr="00983147">
              <w:rPr>
                <w:rFonts w:ascii="Times New Roman" w:hAnsi="Times New Roman" w:cs="Times New Roman"/>
              </w:rPr>
              <w:t>нент</w:t>
            </w:r>
          </w:p>
        </w:tc>
        <w:tc>
          <w:tcPr>
            <w:tcW w:w="3297" w:type="dxa"/>
          </w:tcPr>
          <w:p w:rsidR="002752B6" w:rsidRPr="00854625" w:rsidRDefault="002752B6" w:rsidP="00BD0C9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2835" w:type="dxa"/>
          </w:tcPr>
          <w:p w:rsidR="002752B6" w:rsidRPr="00854625" w:rsidRDefault="002752B6" w:rsidP="00BD0C9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</w:t>
            </w:r>
          </w:p>
        </w:tc>
      </w:tr>
      <w:tr w:rsidR="002752B6" w:rsidRPr="00983147" w:rsidTr="00BD0C94">
        <w:tc>
          <w:tcPr>
            <w:tcW w:w="191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 w:rsidRPr="00983147">
              <w:rPr>
                <w:rFonts w:ascii="Times New Roman" w:hAnsi="Times New Roman" w:cs="Times New Roman"/>
              </w:rPr>
              <w:t>Вариативный компонент</w:t>
            </w:r>
          </w:p>
        </w:tc>
        <w:tc>
          <w:tcPr>
            <w:tcW w:w="3297" w:type="dxa"/>
          </w:tcPr>
          <w:p w:rsidR="002752B6" w:rsidRPr="00854625" w:rsidRDefault="002752B6" w:rsidP="00BD0C9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835" w:type="dxa"/>
          </w:tcPr>
          <w:p w:rsidR="002752B6" w:rsidRPr="00854625" w:rsidRDefault="002752B6" w:rsidP="00BD0C9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2752B6" w:rsidRPr="00983147" w:rsidTr="00BD0C94">
        <w:tc>
          <w:tcPr>
            <w:tcW w:w="1914" w:type="dxa"/>
          </w:tcPr>
          <w:p w:rsidR="002752B6" w:rsidRDefault="002752B6" w:rsidP="00BD0C94">
            <w:pPr>
              <w:rPr>
                <w:rFonts w:ascii="Times New Roman" w:hAnsi="Times New Roman" w:cs="Times New Roman"/>
              </w:rPr>
            </w:pPr>
            <w:r w:rsidRPr="00983147">
              <w:rPr>
                <w:rFonts w:ascii="Times New Roman" w:hAnsi="Times New Roman" w:cs="Times New Roman"/>
              </w:rPr>
              <w:t>Максимальный объем учебной нагрузки</w:t>
            </w:r>
          </w:p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7" w:type="dxa"/>
          </w:tcPr>
          <w:p w:rsidR="002752B6" w:rsidRPr="00854625" w:rsidRDefault="002752B6" w:rsidP="00BD0C9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835" w:type="dxa"/>
          </w:tcPr>
          <w:p w:rsidR="002752B6" w:rsidRPr="00854625" w:rsidRDefault="002752B6" w:rsidP="00BD0C9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</w:tr>
    </w:tbl>
    <w:p w:rsidR="002752B6" w:rsidRDefault="002752B6" w:rsidP="002752B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752B6" w:rsidRPr="00005E7F" w:rsidRDefault="002752B6" w:rsidP="002752B6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С</w:t>
      </w:r>
      <w:proofErr w:type="spellStart"/>
      <w:r w:rsidRPr="00005E7F">
        <w:rPr>
          <w:rFonts w:ascii="Times New Roman" w:hAnsi="Times New Roman" w:cs="Times New Roman"/>
          <w:b/>
        </w:rPr>
        <w:t>таршее</w:t>
      </w:r>
      <w:proofErr w:type="spellEnd"/>
      <w:r w:rsidRPr="00005E7F">
        <w:rPr>
          <w:rFonts w:ascii="Times New Roman" w:hAnsi="Times New Roman" w:cs="Times New Roman"/>
          <w:b/>
        </w:rPr>
        <w:t xml:space="preserve"> звено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2305"/>
        <w:gridCol w:w="2126"/>
        <w:gridCol w:w="3226"/>
      </w:tblGrid>
      <w:tr w:rsidR="002752B6" w:rsidRPr="00983147" w:rsidTr="00BD0C94">
        <w:tc>
          <w:tcPr>
            <w:tcW w:w="191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 w:rsidRPr="00983147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305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 w:rsidRPr="00983147">
              <w:rPr>
                <w:rFonts w:ascii="Times New Roman" w:hAnsi="Times New Roman" w:cs="Times New Roman"/>
              </w:rPr>
              <w:t>10</w:t>
            </w:r>
            <w:proofErr w:type="gramStart"/>
            <w:r w:rsidRPr="00983147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2126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 w:rsidRPr="00983147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3226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 w:rsidRPr="00983147">
              <w:rPr>
                <w:rFonts w:ascii="Times New Roman" w:hAnsi="Times New Roman" w:cs="Times New Roman"/>
              </w:rPr>
              <w:t>11 а</w:t>
            </w:r>
          </w:p>
        </w:tc>
      </w:tr>
      <w:tr w:rsidR="002752B6" w:rsidRPr="00983147" w:rsidTr="00BD0C94">
        <w:tc>
          <w:tcPr>
            <w:tcW w:w="191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7" w:type="dxa"/>
            <w:gridSpan w:val="3"/>
          </w:tcPr>
          <w:p w:rsidR="002752B6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«А»  общественно-гуманитарное направление: </w:t>
            </w:r>
          </w:p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Типовой учебный план ( обновленного содержания) общего среднего образования общественн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гуманитарного направления с русским языком обучения утвержденного приказом Министра образования и науки РК от 8 ноября 2012 года № 500( с внесенными изменениями и дополнениями на 20 августа 2012 года № 415)</w:t>
            </w:r>
          </w:p>
          <w:p w:rsidR="002752B6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«Б»  естественн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математическое  направление: </w:t>
            </w:r>
          </w:p>
          <w:p w:rsidR="002752B6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Типовой учебный план ( обновленного содержания) общего среднего образования естественн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математического  направления с русским языком обучения утвержденного приказом Министра образования и науки РК от 8 ноября 2012 года № 500( с внесенными изменениями и дополнениями на 20 августа 2012 года № 415)</w:t>
            </w:r>
          </w:p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класс естественно-математическое направление </w:t>
            </w:r>
          </w:p>
          <w:p w:rsidR="002752B6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Типовой учебный план общего среднего образования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с сокращением учебной нагрузки), утвержденного приказом Министра образования и науки РК от 8 ноября 2012 года № 500( с внесенными изменениями и дополнениями от 26 марта  2012 года № 125)</w:t>
            </w:r>
          </w:p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</w:p>
        </w:tc>
      </w:tr>
      <w:tr w:rsidR="002752B6" w:rsidRPr="00983147" w:rsidTr="00BD0C94">
        <w:tc>
          <w:tcPr>
            <w:tcW w:w="191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Инвариативный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компо</w:t>
            </w:r>
            <w:r w:rsidRPr="00983147">
              <w:rPr>
                <w:rFonts w:ascii="Times New Roman" w:hAnsi="Times New Roman" w:cs="Times New Roman"/>
              </w:rPr>
              <w:t>нент</w:t>
            </w:r>
          </w:p>
        </w:tc>
        <w:tc>
          <w:tcPr>
            <w:tcW w:w="2305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126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26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2752B6" w:rsidRPr="00983147" w:rsidTr="00BD0C94">
        <w:tc>
          <w:tcPr>
            <w:tcW w:w="191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 w:rsidRPr="00983147">
              <w:rPr>
                <w:rFonts w:ascii="Times New Roman" w:hAnsi="Times New Roman" w:cs="Times New Roman"/>
              </w:rPr>
              <w:t>Вариативный компонент</w:t>
            </w:r>
          </w:p>
        </w:tc>
        <w:tc>
          <w:tcPr>
            <w:tcW w:w="2305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26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752B6" w:rsidRPr="00983147" w:rsidTr="00BD0C94">
        <w:tc>
          <w:tcPr>
            <w:tcW w:w="1914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 w:rsidRPr="00983147">
              <w:rPr>
                <w:rFonts w:ascii="Times New Roman" w:hAnsi="Times New Roman" w:cs="Times New Roman"/>
              </w:rPr>
              <w:t>Максимальный объем учебной нагрузки</w:t>
            </w:r>
          </w:p>
        </w:tc>
        <w:tc>
          <w:tcPr>
            <w:tcW w:w="2305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126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226" w:type="dxa"/>
          </w:tcPr>
          <w:p w:rsidR="002752B6" w:rsidRPr="00983147" w:rsidRDefault="002752B6" w:rsidP="00BD0C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</w:tbl>
    <w:p w:rsidR="002752B6" w:rsidRPr="00854625" w:rsidRDefault="002752B6" w:rsidP="002752B6">
      <w:pPr>
        <w:tabs>
          <w:tab w:val="left" w:pos="1127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B938D3" w:rsidRPr="002752B6" w:rsidRDefault="00B938D3" w:rsidP="002752B6"/>
    <w:sectPr w:rsidR="00B938D3" w:rsidRPr="002752B6" w:rsidSect="00847016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808E9"/>
    <w:multiLevelType w:val="hybridMultilevel"/>
    <w:tmpl w:val="D96ED2E6"/>
    <w:lvl w:ilvl="0" w:tplc="D2B63A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1D3F"/>
    <w:rsid w:val="00045388"/>
    <w:rsid w:val="00082CAF"/>
    <w:rsid w:val="000F7468"/>
    <w:rsid w:val="002752B6"/>
    <w:rsid w:val="002B0388"/>
    <w:rsid w:val="002C1756"/>
    <w:rsid w:val="002D2F78"/>
    <w:rsid w:val="00374F8E"/>
    <w:rsid w:val="0045789C"/>
    <w:rsid w:val="004B37F3"/>
    <w:rsid w:val="004D37D1"/>
    <w:rsid w:val="004E2996"/>
    <w:rsid w:val="00513C62"/>
    <w:rsid w:val="005F4254"/>
    <w:rsid w:val="00634CB1"/>
    <w:rsid w:val="00681D3F"/>
    <w:rsid w:val="006A0B50"/>
    <w:rsid w:val="00731A2E"/>
    <w:rsid w:val="00746977"/>
    <w:rsid w:val="00790AB1"/>
    <w:rsid w:val="00822DD8"/>
    <w:rsid w:val="00854625"/>
    <w:rsid w:val="00871DBB"/>
    <w:rsid w:val="00915DD1"/>
    <w:rsid w:val="0096662C"/>
    <w:rsid w:val="009B639C"/>
    <w:rsid w:val="009C1C91"/>
    <w:rsid w:val="009F475A"/>
    <w:rsid w:val="00AA0F1F"/>
    <w:rsid w:val="00AA4F5F"/>
    <w:rsid w:val="00AE0372"/>
    <w:rsid w:val="00AE2179"/>
    <w:rsid w:val="00AF25E9"/>
    <w:rsid w:val="00B938D3"/>
    <w:rsid w:val="00BF4465"/>
    <w:rsid w:val="00CD20CC"/>
    <w:rsid w:val="00D2484F"/>
    <w:rsid w:val="00D3376F"/>
    <w:rsid w:val="00E269F9"/>
    <w:rsid w:val="00E67EB0"/>
    <w:rsid w:val="00ED344A"/>
    <w:rsid w:val="00F128F6"/>
    <w:rsid w:val="00F4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2F78"/>
    <w:pPr>
      <w:ind w:left="720"/>
      <w:contextualSpacing/>
    </w:pPr>
  </w:style>
  <w:style w:type="table" w:styleId="a4">
    <w:name w:val="Table Grid"/>
    <w:basedOn w:val="a1"/>
    <w:uiPriority w:val="59"/>
    <w:rsid w:val="002D2F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Sapar</dc:creator>
  <cp:lastModifiedBy>36</cp:lastModifiedBy>
  <cp:revision>7</cp:revision>
  <dcterms:created xsi:type="dcterms:W3CDTF">2022-02-16T17:09:00Z</dcterms:created>
  <dcterms:modified xsi:type="dcterms:W3CDTF">2022-02-19T05:33:00Z</dcterms:modified>
</cp:coreProperties>
</file>